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F65" w:rsidRPr="00937723" w:rsidRDefault="00322F65" w:rsidP="00BE6B60">
      <w:pPr>
        <w:spacing w:before="0"/>
        <w:ind w:firstLine="0"/>
        <w:jc w:val="center"/>
        <w:rPr>
          <w:b/>
          <w:szCs w:val="28"/>
        </w:rPr>
      </w:pPr>
    </w:p>
    <w:p w:rsidR="00322F65" w:rsidRPr="00937723" w:rsidRDefault="00322F65" w:rsidP="00BE6B60">
      <w:pPr>
        <w:spacing w:before="0"/>
        <w:ind w:firstLine="0"/>
        <w:jc w:val="center"/>
        <w:rPr>
          <w:b/>
          <w:szCs w:val="28"/>
        </w:rPr>
      </w:pPr>
    </w:p>
    <w:p w:rsidR="00322F65" w:rsidRPr="00937723" w:rsidRDefault="00322F65" w:rsidP="00BE6B60">
      <w:pPr>
        <w:spacing w:before="0"/>
        <w:ind w:firstLine="0"/>
        <w:jc w:val="center"/>
        <w:rPr>
          <w:b/>
          <w:szCs w:val="28"/>
        </w:rPr>
      </w:pPr>
    </w:p>
    <w:p w:rsidR="002E74A7" w:rsidRPr="00937723" w:rsidRDefault="002E74A7" w:rsidP="00BE6B60">
      <w:pPr>
        <w:pStyle w:val="PaperTitle"/>
        <w:spacing w:before="0"/>
        <w:rPr>
          <w:caps w:val="0"/>
          <w:szCs w:val="28"/>
          <w:lang w:val="bg-BG"/>
        </w:rPr>
      </w:pPr>
    </w:p>
    <w:p w:rsidR="00BE6B60" w:rsidRPr="00937723" w:rsidRDefault="006F7BCF" w:rsidP="00BE6B60">
      <w:pPr>
        <w:pStyle w:val="PaperTitle"/>
        <w:spacing w:before="0"/>
        <w:rPr>
          <w:caps w:val="0"/>
          <w:szCs w:val="28"/>
          <w:lang w:val="bg-BG"/>
        </w:rPr>
      </w:pPr>
      <w:r w:rsidRPr="00937723">
        <w:rPr>
          <w:caps w:val="0"/>
          <w:szCs w:val="28"/>
          <w:lang w:val="bg-BG"/>
        </w:rPr>
        <w:t>АДАПТИВНО УПРАВЛЕНИЕ ЗА МЕХАТРОННИ СИСТЕМИ</w:t>
      </w:r>
    </w:p>
    <w:p w:rsidR="00322F65" w:rsidRPr="00937723" w:rsidRDefault="00CB4212" w:rsidP="00BE6B60">
      <w:pPr>
        <w:pStyle w:val="PaperTitle"/>
        <w:spacing w:before="0"/>
        <w:rPr>
          <w:szCs w:val="28"/>
          <w:lang w:val="bg-BG"/>
        </w:rPr>
      </w:pPr>
      <w:r w:rsidRPr="00937723">
        <w:rPr>
          <w:caps w:val="0"/>
          <w:szCs w:val="28"/>
          <w:lang w:val="bg-BG"/>
        </w:rPr>
        <w:t>С ДИРЕКТЕН СИНТЕЗ НА УПРАВЛЕНИЕТО</w:t>
      </w:r>
    </w:p>
    <w:p w:rsidR="00322F65" w:rsidRPr="00937723" w:rsidRDefault="00322F65" w:rsidP="00BE6B60">
      <w:pPr>
        <w:spacing w:before="0"/>
        <w:ind w:firstLine="0"/>
        <w:jc w:val="center"/>
        <w:rPr>
          <w:b/>
          <w:szCs w:val="28"/>
        </w:rPr>
      </w:pPr>
    </w:p>
    <w:p w:rsidR="00322F65" w:rsidRPr="00937723" w:rsidRDefault="00735B2A" w:rsidP="00BE6B60">
      <w:pPr>
        <w:spacing w:before="0"/>
        <w:ind w:firstLine="0"/>
        <w:jc w:val="center"/>
        <w:rPr>
          <w:b/>
          <w:szCs w:val="28"/>
        </w:rPr>
      </w:pPr>
      <w:r w:rsidRPr="00937723">
        <w:rPr>
          <w:b/>
          <w:szCs w:val="28"/>
        </w:rPr>
        <w:t>Васил</w:t>
      </w:r>
      <w:r w:rsidR="00322F65" w:rsidRPr="00937723">
        <w:rPr>
          <w:b/>
          <w:szCs w:val="28"/>
        </w:rPr>
        <w:t xml:space="preserve"> </w:t>
      </w:r>
      <w:proofErr w:type="spellStart"/>
      <w:r w:rsidR="00322F65" w:rsidRPr="00937723">
        <w:rPr>
          <w:b/>
          <w:szCs w:val="28"/>
        </w:rPr>
        <w:t>Балавесов</w:t>
      </w:r>
      <w:proofErr w:type="spellEnd"/>
    </w:p>
    <w:p w:rsidR="00322F65" w:rsidRPr="00937723" w:rsidRDefault="00322F65" w:rsidP="00BE6B60">
      <w:pPr>
        <w:spacing w:before="0"/>
        <w:ind w:left="397" w:firstLine="0"/>
        <w:jc w:val="center"/>
        <w:rPr>
          <w:szCs w:val="28"/>
        </w:rPr>
      </w:pPr>
    </w:p>
    <w:p w:rsidR="00322F65" w:rsidRPr="00937723" w:rsidRDefault="00322F65" w:rsidP="00322F65">
      <w:pPr>
        <w:pStyle w:val="Abstract"/>
      </w:pPr>
      <w:r w:rsidRPr="00937723">
        <w:rPr>
          <w:b/>
        </w:rPr>
        <w:t>Резюме:</w:t>
      </w:r>
      <w:r w:rsidRPr="00937723">
        <w:t xml:space="preserve"> </w:t>
      </w:r>
      <w:r w:rsidR="00E843C8" w:rsidRPr="00937723">
        <w:t xml:space="preserve">В работата се предлага </w:t>
      </w:r>
      <w:r w:rsidR="00641CCB" w:rsidRPr="00937723">
        <w:t xml:space="preserve">ефективен и </w:t>
      </w:r>
      <w:r w:rsidR="00546ADB" w:rsidRPr="00937723">
        <w:t xml:space="preserve">изчислително </w:t>
      </w:r>
      <w:r w:rsidR="00641CCB" w:rsidRPr="00937723">
        <w:t>прост</w:t>
      </w:r>
      <w:r w:rsidR="00E843C8" w:rsidRPr="00937723">
        <w:t xml:space="preserve"> подход към адап</w:t>
      </w:r>
      <w:r w:rsidR="00937723">
        <w:softHyphen/>
      </w:r>
      <w:r w:rsidR="00E843C8" w:rsidRPr="00937723">
        <w:t xml:space="preserve">тивното управление на </w:t>
      </w:r>
      <w:proofErr w:type="spellStart"/>
      <w:r w:rsidR="00E843C8" w:rsidRPr="00937723">
        <w:t>мехатронни</w:t>
      </w:r>
      <w:proofErr w:type="spellEnd"/>
      <w:r w:rsidR="00E843C8" w:rsidRPr="00937723">
        <w:t xml:space="preserve"> системи, който се основава на дефин</w:t>
      </w:r>
      <w:r w:rsidR="00E843C8" w:rsidRPr="00937723">
        <w:t>и</w:t>
      </w:r>
      <w:r w:rsidR="00E843C8" w:rsidRPr="00937723">
        <w:t>ра</w:t>
      </w:r>
      <w:r w:rsidR="00937723">
        <w:softHyphen/>
      </w:r>
      <w:r w:rsidR="00E843C8" w:rsidRPr="00937723">
        <w:t>нето</w:t>
      </w:r>
      <w:r w:rsidR="00C17F88" w:rsidRPr="00937723">
        <w:t xml:space="preserve"> на подходящи обратни модели</w:t>
      </w:r>
      <w:r w:rsidR="00E843C8" w:rsidRPr="00937723">
        <w:t xml:space="preserve"> и </w:t>
      </w:r>
      <w:r w:rsidR="00C17F88" w:rsidRPr="00937723">
        <w:t xml:space="preserve">тяхното </w:t>
      </w:r>
      <w:r w:rsidR="00E843C8" w:rsidRPr="00937723">
        <w:t>оценяван</w:t>
      </w:r>
      <w:r w:rsidR="00C17F88" w:rsidRPr="00937723">
        <w:t>е съчетано с дирек</w:t>
      </w:r>
      <w:r w:rsidR="00937723">
        <w:softHyphen/>
      </w:r>
      <w:r w:rsidR="00C17F88" w:rsidRPr="00937723">
        <w:t>тно синтезиране на управлението</w:t>
      </w:r>
      <w:r w:rsidR="00E843C8" w:rsidRPr="00937723">
        <w:t>. При използването на т</w:t>
      </w:r>
      <w:r w:rsidR="00C17F88" w:rsidRPr="00937723">
        <w:t>акъв</w:t>
      </w:r>
      <w:r w:rsidR="00E843C8" w:rsidRPr="00937723">
        <w:t xml:space="preserve"> подход</w:t>
      </w:r>
      <w:r w:rsidR="00C17F88" w:rsidRPr="00937723">
        <w:t xml:space="preserve"> се</w:t>
      </w:r>
      <w:r w:rsidR="00E843C8" w:rsidRPr="00937723">
        <w:t xml:space="preserve"> </w:t>
      </w:r>
      <w:r w:rsidR="00C17F88" w:rsidRPr="00937723">
        <w:t>избяг</w:t>
      </w:r>
      <w:r w:rsidR="00937723">
        <w:softHyphen/>
      </w:r>
      <w:r w:rsidR="00C17F88" w:rsidRPr="00937723">
        <w:t xml:space="preserve">ват евентуални </w:t>
      </w:r>
      <w:r w:rsidR="00E843C8" w:rsidRPr="00937723">
        <w:t>трудности</w:t>
      </w:r>
      <w:r w:rsidR="00C17F88" w:rsidRPr="00937723">
        <w:t>, които обичайно се появяват</w:t>
      </w:r>
      <w:r w:rsidR="00E843C8" w:rsidRPr="00937723">
        <w:t xml:space="preserve"> при </w:t>
      </w:r>
      <w:proofErr w:type="spellStart"/>
      <w:r w:rsidR="00E843C8" w:rsidRPr="00937723">
        <w:t>неминимално</w:t>
      </w:r>
      <w:r w:rsidR="002C48AC" w:rsidRPr="00937723">
        <w:t>-</w:t>
      </w:r>
      <w:r w:rsidR="00E843C8" w:rsidRPr="00937723">
        <w:t>фазо</w:t>
      </w:r>
      <w:r w:rsidR="00937723">
        <w:softHyphen/>
      </w:r>
      <w:r w:rsidR="00E843C8" w:rsidRPr="00937723">
        <w:t>вост</w:t>
      </w:r>
      <w:proofErr w:type="spellEnd"/>
      <w:r w:rsidR="00E843C8" w:rsidRPr="00937723">
        <w:t xml:space="preserve"> на </w:t>
      </w:r>
      <w:r w:rsidR="00C17F88" w:rsidRPr="00937723">
        <w:t>обекта за управление, както и при поява на</w:t>
      </w:r>
      <w:r w:rsidR="00E843C8" w:rsidRPr="00937723">
        <w:t xml:space="preserve"> лошо </w:t>
      </w:r>
      <w:proofErr w:type="spellStart"/>
      <w:r w:rsidR="00E843C8" w:rsidRPr="00937723">
        <w:t>демпфирани</w:t>
      </w:r>
      <w:proofErr w:type="spellEnd"/>
      <w:r w:rsidR="00E843C8" w:rsidRPr="00937723">
        <w:t xml:space="preserve"> нули.</w:t>
      </w:r>
      <w:r w:rsidR="00546ADB" w:rsidRPr="00937723">
        <w:t xml:space="preserve"> С цената на подходящо апроксимиране на обратния модел се спестяват изчисли</w:t>
      </w:r>
      <w:r w:rsidR="00937723">
        <w:softHyphen/>
      </w:r>
      <w:r w:rsidR="00546ADB" w:rsidRPr="00937723">
        <w:t>телни ра</w:t>
      </w:r>
      <w:r w:rsidR="00546ADB" w:rsidRPr="00937723">
        <w:t>з</w:t>
      </w:r>
      <w:r w:rsidR="00546ADB" w:rsidRPr="00937723">
        <w:t xml:space="preserve">ходи по решаване на </w:t>
      </w:r>
      <w:proofErr w:type="spellStart"/>
      <w:r w:rsidR="00546ADB" w:rsidRPr="00937723">
        <w:t>полиномиални</w:t>
      </w:r>
      <w:proofErr w:type="spellEnd"/>
      <w:r w:rsidR="00546ADB" w:rsidRPr="00937723">
        <w:t xml:space="preserve"> уравнения, които са типични при син</w:t>
      </w:r>
      <w:r w:rsidR="00937723">
        <w:softHyphen/>
      </w:r>
      <w:r w:rsidR="00546ADB" w:rsidRPr="00937723">
        <w:t>теза по зададени нули</w:t>
      </w:r>
      <w:r w:rsidR="00B15423" w:rsidRPr="00937723">
        <w:t xml:space="preserve"> и полюси</w:t>
      </w:r>
      <w:r w:rsidR="002C48AC" w:rsidRPr="00937723">
        <w:t>.</w:t>
      </w:r>
      <w:r w:rsidR="00E843C8" w:rsidRPr="00937723">
        <w:t xml:space="preserve"> </w:t>
      </w:r>
    </w:p>
    <w:p w:rsidR="00322F65" w:rsidRPr="00937723" w:rsidRDefault="00322F65" w:rsidP="00BE6B60">
      <w:pPr>
        <w:pStyle w:val="Abstract"/>
        <w:spacing w:before="120"/>
      </w:pPr>
      <w:r w:rsidRPr="00937723">
        <w:rPr>
          <w:b/>
        </w:rPr>
        <w:t>Ключови думи:</w:t>
      </w:r>
      <w:r w:rsidRPr="00937723">
        <w:t xml:space="preserve"> </w:t>
      </w:r>
      <w:proofErr w:type="spellStart"/>
      <w:r w:rsidRPr="00937723">
        <w:t>мехатронни</w:t>
      </w:r>
      <w:proofErr w:type="spellEnd"/>
      <w:r w:rsidRPr="00937723">
        <w:t xml:space="preserve"> системи, управление на роботи, адаптивно управле</w:t>
      </w:r>
      <w:r w:rsidR="00937723">
        <w:softHyphen/>
      </w:r>
      <w:r w:rsidRPr="00937723">
        <w:t>ние, обратен модел, оценяване на параметри, синтез на управ</w:t>
      </w:r>
      <w:r w:rsidR="00E843C8" w:rsidRPr="00937723">
        <w:t>ление.</w:t>
      </w:r>
    </w:p>
    <w:p w:rsidR="00E40D14" w:rsidRPr="00937723" w:rsidRDefault="00E40D14" w:rsidP="00BE6B60">
      <w:pPr>
        <w:pStyle w:val="Abstract"/>
        <w:spacing w:before="0"/>
        <w:jc w:val="center"/>
        <w:rPr>
          <w:b/>
        </w:rPr>
      </w:pPr>
    </w:p>
    <w:p w:rsidR="00BE6B60" w:rsidRPr="00937723" w:rsidRDefault="002C48AC" w:rsidP="00BE6B60">
      <w:pPr>
        <w:pStyle w:val="PaperTitle"/>
        <w:spacing w:before="0"/>
      </w:pPr>
      <w:r w:rsidRPr="00937723">
        <w:rPr>
          <w:rStyle w:val="hps"/>
        </w:rPr>
        <w:t>Adaptive</w:t>
      </w:r>
      <w:r w:rsidRPr="00937723">
        <w:t xml:space="preserve"> </w:t>
      </w:r>
      <w:r w:rsidRPr="00937723">
        <w:rPr>
          <w:rStyle w:val="hps"/>
        </w:rPr>
        <w:t>control for</w:t>
      </w:r>
      <w:r w:rsidRPr="00937723">
        <w:t xml:space="preserve"> </w:t>
      </w:r>
      <w:r w:rsidRPr="00937723">
        <w:rPr>
          <w:rStyle w:val="hps"/>
        </w:rPr>
        <w:t>mechatronic systems</w:t>
      </w:r>
    </w:p>
    <w:p w:rsidR="00E40D14" w:rsidRPr="00937723" w:rsidRDefault="002C48AC" w:rsidP="00BE6B60">
      <w:pPr>
        <w:pStyle w:val="PaperTitle"/>
        <w:spacing w:before="0"/>
      </w:pPr>
      <w:r w:rsidRPr="00937723">
        <w:rPr>
          <w:rStyle w:val="hps"/>
        </w:rPr>
        <w:t>with direct</w:t>
      </w:r>
      <w:r w:rsidRPr="00937723">
        <w:t xml:space="preserve"> </w:t>
      </w:r>
      <w:r w:rsidRPr="00937723">
        <w:rPr>
          <w:rStyle w:val="hps"/>
        </w:rPr>
        <w:t xml:space="preserve">control syNTHESIS </w:t>
      </w:r>
    </w:p>
    <w:p w:rsidR="00E40D14" w:rsidRPr="00937723" w:rsidRDefault="00E40D14" w:rsidP="00BE6B60">
      <w:pPr>
        <w:spacing w:before="0"/>
        <w:ind w:firstLine="0"/>
        <w:jc w:val="center"/>
        <w:rPr>
          <w:b/>
          <w:lang w:val="en-US"/>
        </w:rPr>
      </w:pPr>
    </w:p>
    <w:p w:rsidR="00E40D14" w:rsidRPr="00937723" w:rsidRDefault="002C48AC" w:rsidP="00BE6B60">
      <w:pPr>
        <w:spacing w:before="0"/>
        <w:ind w:firstLine="0"/>
        <w:jc w:val="center"/>
        <w:rPr>
          <w:b/>
          <w:lang w:val="en-US"/>
        </w:rPr>
      </w:pPr>
      <w:proofErr w:type="spellStart"/>
      <w:r w:rsidRPr="00937723">
        <w:rPr>
          <w:b/>
          <w:lang w:val="en-US"/>
        </w:rPr>
        <w:t>Vassil</w:t>
      </w:r>
      <w:proofErr w:type="spellEnd"/>
      <w:r w:rsidR="00E40D14" w:rsidRPr="00937723">
        <w:rPr>
          <w:b/>
          <w:lang w:val="en-US"/>
        </w:rPr>
        <w:t xml:space="preserve"> </w:t>
      </w:r>
      <w:proofErr w:type="spellStart"/>
      <w:r w:rsidRPr="00937723">
        <w:rPr>
          <w:b/>
          <w:lang w:val="en-US"/>
        </w:rPr>
        <w:t>Balavessov</w:t>
      </w:r>
      <w:proofErr w:type="spellEnd"/>
    </w:p>
    <w:p w:rsidR="00E40D14" w:rsidRPr="00937723" w:rsidRDefault="00E40D14" w:rsidP="00BE6B60">
      <w:pPr>
        <w:spacing w:before="0"/>
        <w:ind w:firstLine="0"/>
        <w:jc w:val="center"/>
        <w:rPr>
          <w:b/>
          <w:lang w:val="en-US"/>
        </w:rPr>
      </w:pPr>
    </w:p>
    <w:p w:rsidR="00E40D14" w:rsidRPr="00937723" w:rsidRDefault="00735B2A" w:rsidP="00E40D14">
      <w:pPr>
        <w:pStyle w:val="Abstract"/>
        <w:rPr>
          <w:lang w:val="en-US"/>
        </w:rPr>
      </w:pPr>
      <w:r w:rsidRPr="00937723">
        <w:rPr>
          <w:b/>
          <w:lang w:val="en-US"/>
        </w:rPr>
        <w:t>Abstract</w:t>
      </w:r>
      <w:r w:rsidR="00E40D14" w:rsidRPr="00937723">
        <w:rPr>
          <w:b/>
          <w:lang w:val="en-US"/>
        </w:rPr>
        <w:t>:</w:t>
      </w:r>
      <w:r w:rsidR="00E40D14" w:rsidRPr="00937723">
        <w:rPr>
          <w:lang w:val="en-US"/>
        </w:rPr>
        <w:t xml:space="preserve"> </w:t>
      </w:r>
      <w:r w:rsidR="00641CCB" w:rsidRPr="00937723">
        <w:rPr>
          <w:lang w:val="en-US"/>
        </w:rPr>
        <w:t xml:space="preserve">The </w:t>
      </w:r>
      <w:r w:rsidR="002C48AC" w:rsidRPr="00937723">
        <w:rPr>
          <w:lang w:val="en-US"/>
        </w:rPr>
        <w:t>paper offers an effective and computationally simple approach to adaptive</w:t>
      </w:r>
      <w:r w:rsidR="006E0FF3" w:rsidRPr="00937723">
        <w:rPr>
          <w:lang w:val="en-US"/>
        </w:rPr>
        <w:t xml:space="preserve"> control of mechatronic systems</w:t>
      </w:r>
      <w:r w:rsidR="002C48AC" w:rsidRPr="00937723">
        <w:rPr>
          <w:lang w:val="en-US"/>
        </w:rPr>
        <w:t xml:space="preserve">, which is based on the definition of appropriate inverse models and their evaluation coupled with direct control synthesis. A virtue of the </w:t>
      </w:r>
      <w:r w:rsidR="006E0FF3" w:rsidRPr="00937723">
        <w:rPr>
          <w:lang w:val="en-US"/>
        </w:rPr>
        <w:t>pr</w:t>
      </w:r>
      <w:r w:rsidR="006E0FF3" w:rsidRPr="00937723">
        <w:rPr>
          <w:lang w:val="en-US"/>
        </w:rPr>
        <w:t>e</w:t>
      </w:r>
      <w:r w:rsidR="006E0FF3" w:rsidRPr="00937723">
        <w:rPr>
          <w:lang w:val="en-US"/>
        </w:rPr>
        <w:t>sented method is</w:t>
      </w:r>
      <w:r w:rsidR="00A92053" w:rsidRPr="00937723">
        <w:rPr>
          <w:lang w:val="en-US"/>
        </w:rPr>
        <w:t xml:space="preserve"> the</w:t>
      </w:r>
      <w:r w:rsidR="006E0FF3" w:rsidRPr="00937723">
        <w:rPr>
          <w:lang w:val="en-US"/>
        </w:rPr>
        <w:t xml:space="preserve"> eventual </w:t>
      </w:r>
      <w:r w:rsidR="006E0FF3" w:rsidRPr="00937723">
        <w:rPr>
          <w:rStyle w:val="hps"/>
          <w:lang w:val="en-US"/>
        </w:rPr>
        <w:t>circumvention of</w:t>
      </w:r>
      <w:r w:rsidR="006E0FF3" w:rsidRPr="00937723">
        <w:rPr>
          <w:lang w:val="en-US"/>
        </w:rPr>
        <w:t xml:space="preserve"> </w:t>
      </w:r>
      <w:r w:rsidR="002C48AC" w:rsidRPr="00937723">
        <w:rPr>
          <w:lang w:val="en-US"/>
        </w:rPr>
        <w:t xml:space="preserve">any difficulties that commonly occur in </w:t>
      </w:r>
      <w:proofErr w:type="spellStart"/>
      <w:r w:rsidR="002C48AC" w:rsidRPr="00937723">
        <w:rPr>
          <w:lang w:val="en-US"/>
        </w:rPr>
        <w:t>nonminimum</w:t>
      </w:r>
      <w:proofErr w:type="spellEnd"/>
      <w:r w:rsidR="002C48AC" w:rsidRPr="00937723">
        <w:rPr>
          <w:lang w:val="en-US"/>
        </w:rPr>
        <w:t xml:space="preserve"> phase systems, as well as</w:t>
      </w:r>
      <w:r w:rsidR="006E0FF3" w:rsidRPr="00937723">
        <w:rPr>
          <w:lang w:val="en-US"/>
        </w:rPr>
        <w:t xml:space="preserve"> at</w:t>
      </w:r>
      <w:r w:rsidR="002C48AC" w:rsidRPr="00937723">
        <w:rPr>
          <w:lang w:val="en-US"/>
        </w:rPr>
        <w:t xml:space="preserve"> the </w:t>
      </w:r>
      <w:r w:rsidR="006E0FF3" w:rsidRPr="00937723">
        <w:rPr>
          <w:lang w:val="en-US"/>
        </w:rPr>
        <w:t>presence</w:t>
      </w:r>
      <w:r w:rsidR="002C48AC" w:rsidRPr="00937723">
        <w:rPr>
          <w:lang w:val="en-US"/>
        </w:rPr>
        <w:t xml:space="preserve"> of poor</w:t>
      </w:r>
      <w:r w:rsidR="006E0FF3" w:rsidRPr="00937723">
        <w:rPr>
          <w:lang w:val="en-US"/>
        </w:rPr>
        <w:t>ly</w:t>
      </w:r>
      <w:r w:rsidR="002C48AC" w:rsidRPr="00937723">
        <w:rPr>
          <w:lang w:val="en-US"/>
        </w:rPr>
        <w:t xml:space="preserve"> damped </w:t>
      </w:r>
      <w:r w:rsidR="006E0FF3" w:rsidRPr="00937723">
        <w:rPr>
          <w:lang w:val="en-US"/>
        </w:rPr>
        <w:t>zeroes</w:t>
      </w:r>
      <w:r w:rsidR="002C48AC" w:rsidRPr="00937723">
        <w:rPr>
          <w:lang w:val="en-US"/>
        </w:rPr>
        <w:t xml:space="preserve">. </w:t>
      </w:r>
      <w:r w:rsidR="00A92053" w:rsidRPr="00937723">
        <w:rPr>
          <w:lang w:val="en-US"/>
        </w:rPr>
        <w:t>Comp</w:t>
      </w:r>
      <w:r w:rsidR="00A92053" w:rsidRPr="00937723">
        <w:rPr>
          <w:lang w:val="en-US"/>
        </w:rPr>
        <w:t>u</w:t>
      </w:r>
      <w:r w:rsidR="00A92053" w:rsidRPr="00937723">
        <w:rPr>
          <w:lang w:val="en-US"/>
        </w:rPr>
        <w:t xml:space="preserve">tational costs of solving polynomial equations which are typical in the </w:t>
      </w:r>
      <w:r w:rsidR="00B15423" w:rsidRPr="00937723">
        <w:rPr>
          <w:lang w:val="en-US"/>
        </w:rPr>
        <w:t>zero-</w:t>
      </w:r>
      <w:r w:rsidR="00A92053" w:rsidRPr="00937723">
        <w:rPr>
          <w:lang w:val="en-US"/>
        </w:rPr>
        <w:t>pole synth</w:t>
      </w:r>
      <w:r w:rsidR="00A92053" w:rsidRPr="00937723">
        <w:rPr>
          <w:lang w:val="en-US"/>
        </w:rPr>
        <w:t>e</w:t>
      </w:r>
      <w:r w:rsidR="00A92053" w:rsidRPr="00937723">
        <w:rPr>
          <w:lang w:val="en-US"/>
        </w:rPr>
        <w:t xml:space="preserve">sis are saved at </w:t>
      </w:r>
      <w:r w:rsidR="00B15423" w:rsidRPr="00937723">
        <w:rPr>
          <w:lang w:val="en-US"/>
        </w:rPr>
        <w:t xml:space="preserve">the </w:t>
      </w:r>
      <w:r w:rsidR="00C94395" w:rsidRPr="00937723">
        <w:rPr>
          <w:lang w:val="en-US"/>
        </w:rPr>
        <w:t>expense</w:t>
      </w:r>
      <w:r w:rsidR="00B15423" w:rsidRPr="00937723">
        <w:rPr>
          <w:lang w:val="en-US"/>
        </w:rPr>
        <w:t xml:space="preserve"> </w:t>
      </w:r>
      <w:r w:rsidR="002C48AC" w:rsidRPr="00937723">
        <w:rPr>
          <w:lang w:val="en-US"/>
        </w:rPr>
        <w:t xml:space="preserve">of appropriate inverse model </w:t>
      </w:r>
      <w:r w:rsidR="006E0FF3" w:rsidRPr="00937723">
        <w:rPr>
          <w:lang w:val="en-US"/>
        </w:rPr>
        <w:t>approximation</w:t>
      </w:r>
      <w:r w:rsidR="002C48AC" w:rsidRPr="00937723">
        <w:rPr>
          <w:lang w:val="en-US"/>
        </w:rPr>
        <w:t>.</w:t>
      </w:r>
      <w:r w:rsidR="00E40D14" w:rsidRPr="00937723">
        <w:rPr>
          <w:lang w:val="en-US"/>
        </w:rPr>
        <w:t xml:space="preserve"> </w:t>
      </w:r>
    </w:p>
    <w:p w:rsidR="00E40D14" w:rsidRPr="00937723" w:rsidRDefault="00735B2A" w:rsidP="00BE6B60">
      <w:pPr>
        <w:pStyle w:val="Abstract"/>
        <w:spacing w:before="120"/>
        <w:rPr>
          <w:lang w:val="en-US"/>
        </w:rPr>
      </w:pPr>
      <w:r w:rsidRPr="00937723">
        <w:rPr>
          <w:b/>
          <w:lang w:val="en-US"/>
        </w:rPr>
        <w:t>Keywords</w:t>
      </w:r>
      <w:r w:rsidR="00E40D14" w:rsidRPr="00937723">
        <w:rPr>
          <w:b/>
          <w:lang w:val="en-US"/>
        </w:rPr>
        <w:t>:</w:t>
      </w:r>
      <w:r w:rsidR="00E40D14" w:rsidRPr="00937723">
        <w:rPr>
          <w:lang w:val="en-US"/>
        </w:rPr>
        <w:t xml:space="preserve"> </w:t>
      </w:r>
      <w:r w:rsidRPr="00937723">
        <w:rPr>
          <w:lang w:val="en-US"/>
        </w:rPr>
        <w:t>mechatronic systems</w:t>
      </w:r>
      <w:r w:rsidR="00E40D14" w:rsidRPr="00937723">
        <w:rPr>
          <w:lang w:val="en-US"/>
        </w:rPr>
        <w:t>,</w:t>
      </w:r>
      <w:r w:rsidRPr="00937723">
        <w:rPr>
          <w:lang w:val="en-US"/>
        </w:rPr>
        <w:t xml:space="preserve"> control of robots</w:t>
      </w:r>
      <w:r w:rsidR="00E40D14" w:rsidRPr="00937723">
        <w:rPr>
          <w:lang w:val="en-US"/>
        </w:rPr>
        <w:t xml:space="preserve">, </w:t>
      </w:r>
      <w:r w:rsidRPr="00937723">
        <w:rPr>
          <w:lang w:val="en-US"/>
        </w:rPr>
        <w:t>adaptive control,</w:t>
      </w:r>
      <w:r w:rsidR="00E40D14" w:rsidRPr="00937723">
        <w:rPr>
          <w:lang w:val="en-US"/>
        </w:rPr>
        <w:t xml:space="preserve"> </w:t>
      </w:r>
      <w:r w:rsidRPr="00937723">
        <w:rPr>
          <w:lang w:val="en-US"/>
        </w:rPr>
        <w:t>inverse models</w:t>
      </w:r>
      <w:r w:rsidR="00E40D14" w:rsidRPr="00937723">
        <w:rPr>
          <w:lang w:val="en-US"/>
        </w:rPr>
        <w:t xml:space="preserve">, </w:t>
      </w:r>
      <w:r w:rsidRPr="00937723">
        <w:rPr>
          <w:lang w:val="en-US"/>
        </w:rPr>
        <w:t>p</w:t>
      </w:r>
      <w:r w:rsidRPr="00937723">
        <w:rPr>
          <w:lang w:val="en-US"/>
        </w:rPr>
        <w:t>a</w:t>
      </w:r>
      <w:r w:rsidRPr="00937723">
        <w:rPr>
          <w:lang w:val="en-US"/>
        </w:rPr>
        <w:t>rameter estimation</w:t>
      </w:r>
      <w:r w:rsidR="00E40D14" w:rsidRPr="00937723">
        <w:rPr>
          <w:lang w:val="en-US"/>
        </w:rPr>
        <w:t>,</w:t>
      </w:r>
      <w:r w:rsidRPr="00937723">
        <w:rPr>
          <w:lang w:val="en-US"/>
        </w:rPr>
        <w:t xml:space="preserve"> control synthesis</w:t>
      </w:r>
    </w:p>
    <w:p w:rsidR="00E40D14" w:rsidRPr="00937723" w:rsidRDefault="00E40D14" w:rsidP="00322F65">
      <w:pPr>
        <w:pStyle w:val="Abstract"/>
      </w:pPr>
      <w:bookmarkStart w:id="0" w:name="_GoBack"/>
      <w:bookmarkEnd w:id="0"/>
    </w:p>
    <w:sectPr w:rsidR="00E40D14" w:rsidRPr="00937723" w:rsidSect="00A52E0D">
      <w:pgSz w:w="11906" w:h="16838" w:code="9"/>
      <w:pgMar w:top="1138" w:right="778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34.15pt" o:bullet="t">
        <v:imagedata r:id="rId1" o:title=""/>
      </v:shape>
    </w:pict>
  </w:numPicBullet>
  <w:abstractNum w:abstractNumId="0">
    <w:nsid w:val="00DC1950"/>
    <w:multiLevelType w:val="hybridMultilevel"/>
    <w:tmpl w:val="B1849686"/>
    <w:lvl w:ilvl="0" w:tplc="2B14FE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B379FC"/>
    <w:multiLevelType w:val="hybridMultilevel"/>
    <w:tmpl w:val="FC1086D6"/>
    <w:lvl w:ilvl="0" w:tplc="04020011">
      <w:start w:val="1"/>
      <w:numFmt w:val="decimal"/>
      <w:lvlText w:val="%1)"/>
      <w:lvlJc w:val="left"/>
      <w:pPr>
        <w:ind w:left="1117" w:hanging="360"/>
      </w:pPr>
    </w:lvl>
    <w:lvl w:ilvl="1" w:tplc="04020019" w:tentative="1">
      <w:start w:val="1"/>
      <w:numFmt w:val="lowerLetter"/>
      <w:lvlText w:val="%2."/>
      <w:lvlJc w:val="left"/>
      <w:pPr>
        <w:ind w:left="1837" w:hanging="360"/>
      </w:pPr>
    </w:lvl>
    <w:lvl w:ilvl="2" w:tplc="0402001B" w:tentative="1">
      <w:start w:val="1"/>
      <w:numFmt w:val="lowerRoman"/>
      <w:lvlText w:val="%3."/>
      <w:lvlJc w:val="right"/>
      <w:pPr>
        <w:ind w:left="2557" w:hanging="180"/>
      </w:pPr>
    </w:lvl>
    <w:lvl w:ilvl="3" w:tplc="0402000F" w:tentative="1">
      <w:start w:val="1"/>
      <w:numFmt w:val="decimal"/>
      <w:lvlText w:val="%4."/>
      <w:lvlJc w:val="left"/>
      <w:pPr>
        <w:ind w:left="3277" w:hanging="360"/>
      </w:pPr>
    </w:lvl>
    <w:lvl w:ilvl="4" w:tplc="04020019" w:tentative="1">
      <w:start w:val="1"/>
      <w:numFmt w:val="lowerLetter"/>
      <w:lvlText w:val="%5."/>
      <w:lvlJc w:val="left"/>
      <w:pPr>
        <w:ind w:left="3997" w:hanging="360"/>
      </w:pPr>
    </w:lvl>
    <w:lvl w:ilvl="5" w:tplc="0402001B" w:tentative="1">
      <w:start w:val="1"/>
      <w:numFmt w:val="lowerRoman"/>
      <w:lvlText w:val="%6."/>
      <w:lvlJc w:val="right"/>
      <w:pPr>
        <w:ind w:left="4717" w:hanging="180"/>
      </w:pPr>
    </w:lvl>
    <w:lvl w:ilvl="6" w:tplc="0402000F" w:tentative="1">
      <w:start w:val="1"/>
      <w:numFmt w:val="decimal"/>
      <w:lvlText w:val="%7."/>
      <w:lvlJc w:val="left"/>
      <w:pPr>
        <w:ind w:left="5437" w:hanging="360"/>
      </w:pPr>
    </w:lvl>
    <w:lvl w:ilvl="7" w:tplc="04020019" w:tentative="1">
      <w:start w:val="1"/>
      <w:numFmt w:val="lowerLetter"/>
      <w:lvlText w:val="%8."/>
      <w:lvlJc w:val="left"/>
      <w:pPr>
        <w:ind w:left="6157" w:hanging="360"/>
      </w:pPr>
    </w:lvl>
    <w:lvl w:ilvl="8" w:tplc="0402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23260E96"/>
    <w:multiLevelType w:val="hybridMultilevel"/>
    <w:tmpl w:val="8BC0D0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664101"/>
    <w:multiLevelType w:val="multilevel"/>
    <w:tmpl w:val="0402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C5F6D71"/>
    <w:multiLevelType w:val="hybridMultilevel"/>
    <w:tmpl w:val="8A18202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60D5E99"/>
    <w:multiLevelType w:val="hybridMultilevel"/>
    <w:tmpl w:val="B97A12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E30704"/>
    <w:multiLevelType w:val="multilevel"/>
    <w:tmpl w:val="EDB28698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6"/>
        </w:tabs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0"/>
        </w:tabs>
        <w:ind w:left="5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4"/>
        </w:tabs>
        <w:ind w:left="72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7">
    <w:nsid w:val="4E53170A"/>
    <w:multiLevelType w:val="hybridMultilevel"/>
    <w:tmpl w:val="8F9CC9B4"/>
    <w:lvl w:ilvl="0" w:tplc="2B14FE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2C201E"/>
    <w:multiLevelType w:val="multilevel"/>
    <w:tmpl w:val="EDB28698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92"/>
        </w:tabs>
        <w:ind w:left="29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6"/>
        </w:tabs>
        <w:ind w:left="43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0"/>
        </w:tabs>
        <w:ind w:left="580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4"/>
        </w:tabs>
        <w:ind w:left="724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9">
    <w:nsid w:val="6CED0E38"/>
    <w:multiLevelType w:val="multilevel"/>
    <w:tmpl w:val="0402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7D310FF0"/>
    <w:multiLevelType w:val="hybridMultilevel"/>
    <w:tmpl w:val="28605B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4"/>
  <w:drawingGridHorizontalSpacing w:val="57"/>
  <w:drawingGridVerticalSpacing w:val="57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2F6"/>
    <w:rsid w:val="00000F87"/>
    <w:rsid w:val="00007CB3"/>
    <w:rsid w:val="00020640"/>
    <w:rsid w:val="00021EC4"/>
    <w:rsid w:val="000268DD"/>
    <w:rsid w:val="000414FE"/>
    <w:rsid w:val="00046C7A"/>
    <w:rsid w:val="000479E0"/>
    <w:rsid w:val="000504CA"/>
    <w:rsid w:val="00060FCC"/>
    <w:rsid w:val="000627A8"/>
    <w:rsid w:val="00065409"/>
    <w:rsid w:val="00071944"/>
    <w:rsid w:val="000764FD"/>
    <w:rsid w:val="000A5D9D"/>
    <w:rsid w:val="000A7733"/>
    <w:rsid w:val="000B1D24"/>
    <w:rsid w:val="000B2F96"/>
    <w:rsid w:val="000C2B00"/>
    <w:rsid w:val="000C4CBA"/>
    <w:rsid w:val="000C588C"/>
    <w:rsid w:val="000D0566"/>
    <w:rsid w:val="000D10A6"/>
    <w:rsid w:val="000E408B"/>
    <w:rsid w:val="000F20ED"/>
    <w:rsid w:val="000F6D8E"/>
    <w:rsid w:val="00107863"/>
    <w:rsid w:val="0012182C"/>
    <w:rsid w:val="0012210B"/>
    <w:rsid w:val="00142A4F"/>
    <w:rsid w:val="001443EB"/>
    <w:rsid w:val="00144875"/>
    <w:rsid w:val="00156EF2"/>
    <w:rsid w:val="00165323"/>
    <w:rsid w:val="00166358"/>
    <w:rsid w:val="00187E7D"/>
    <w:rsid w:val="001A0CEC"/>
    <w:rsid w:val="001A3832"/>
    <w:rsid w:val="001B265F"/>
    <w:rsid w:val="001B5697"/>
    <w:rsid w:val="001C31F1"/>
    <w:rsid w:val="001D14D7"/>
    <w:rsid w:val="001D2D78"/>
    <w:rsid w:val="001D73FD"/>
    <w:rsid w:val="001E2A85"/>
    <w:rsid w:val="001E5214"/>
    <w:rsid w:val="001E58E9"/>
    <w:rsid w:val="001F13D0"/>
    <w:rsid w:val="001F70B3"/>
    <w:rsid w:val="002012B2"/>
    <w:rsid w:val="00211A9C"/>
    <w:rsid w:val="0021519E"/>
    <w:rsid w:val="002305F7"/>
    <w:rsid w:val="00231EB3"/>
    <w:rsid w:val="002364F8"/>
    <w:rsid w:val="00243E74"/>
    <w:rsid w:val="002504C8"/>
    <w:rsid w:val="00251FC9"/>
    <w:rsid w:val="00252A15"/>
    <w:rsid w:val="00255D9C"/>
    <w:rsid w:val="00281E5B"/>
    <w:rsid w:val="00285644"/>
    <w:rsid w:val="00285736"/>
    <w:rsid w:val="00294055"/>
    <w:rsid w:val="00296A85"/>
    <w:rsid w:val="002A50F9"/>
    <w:rsid w:val="002B561D"/>
    <w:rsid w:val="002B67DA"/>
    <w:rsid w:val="002B6881"/>
    <w:rsid w:val="002B6F78"/>
    <w:rsid w:val="002C48AC"/>
    <w:rsid w:val="002D412B"/>
    <w:rsid w:val="002D44DC"/>
    <w:rsid w:val="002E09AF"/>
    <w:rsid w:val="002E20EF"/>
    <w:rsid w:val="002E4AD7"/>
    <w:rsid w:val="002E74A7"/>
    <w:rsid w:val="00303899"/>
    <w:rsid w:val="00304B34"/>
    <w:rsid w:val="0032042E"/>
    <w:rsid w:val="003218E6"/>
    <w:rsid w:val="00322F65"/>
    <w:rsid w:val="003311D1"/>
    <w:rsid w:val="00334022"/>
    <w:rsid w:val="0033439A"/>
    <w:rsid w:val="00335E71"/>
    <w:rsid w:val="00342466"/>
    <w:rsid w:val="00345DF4"/>
    <w:rsid w:val="00346940"/>
    <w:rsid w:val="00350BBC"/>
    <w:rsid w:val="00362BEC"/>
    <w:rsid w:val="00364583"/>
    <w:rsid w:val="00382588"/>
    <w:rsid w:val="003A3C1F"/>
    <w:rsid w:val="003A5220"/>
    <w:rsid w:val="003A7EA3"/>
    <w:rsid w:val="0040186C"/>
    <w:rsid w:val="00402417"/>
    <w:rsid w:val="004041BC"/>
    <w:rsid w:val="00404B91"/>
    <w:rsid w:val="00405819"/>
    <w:rsid w:val="004073CA"/>
    <w:rsid w:val="00407572"/>
    <w:rsid w:val="00411AD7"/>
    <w:rsid w:val="00412D16"/>
    <w:rsid w:val="00420005"/>
    <w:rsid w:val="004315F5"/>
    <w:rsid w:val="00432959"/>
    <w:rsid w:val="00434218"/>
    <w:rsid w:val="0043449B"/>
    <w:rsid w:val="00437363"/>
    <w:rsid w:val="00440CD3"/>
    <w:rsid w:val="004423FE"/>
    <w:rsid w:val="004441E4"/>
    <w:rsid w:val="00461028"/>
    <w:rsid w:val="00471CD5"/>
    <w:rsid w:val="0047464F"/>
    <w:rsid w:val="00483C8A"/>
    <w:rsid w:val="004918A6"/>
    <w:rsid w:val="004A2490"/>
    <w:rsid w:val="004B717E"/>
    <w:rsid w:val="004C555E"/>
    <w:rsid w:val="004D0850"/>
    <w:rsid w:val="004D0C66"/>
    <w:rsid w:val="004D354D"/>
    <w:rsid w:val="004E37A7"/>
    <w:rsid w:val="004F34BE"/>
    <w:rsid w:val="004F56F4"/>
    <w:rsid w:val="00506F09"/>
    <w:rsid w:val="005142E6"/>
    <w:rsid w:val="00517260"/>
    <w:rsid w:val="005224B0"/>
    <w:rsid w:val="00523CE3"/>
    <w:rsid w:val="005244D4"/>
    <w:rsid w:val="00530731"/>
    <w:rsid w:val="00546ADB"/>
    <w:rsid w:val="00551CD1"/>
    <w:rsid w:val="00572180"/>
    <w:rsid w:val="00575F73"/>
    <w:rsid w:val="0057781A"/>
    <w:rsid w:val="005838C3"/>
    <w:rsid w:val="00585E79"/>
    <w:rsid w:val="005924E8"/>
    <w:rsid w:val="005A78FD"/>
    <w:rsid w:val="005B39D5"/>
    <w:rsid w:val="005B4810"/>
    <w:rsid w:val="005C0E10"/>
    <w:rsid w:val="005C4510"/>
    <w:rsid w:val="005D3550"/>
    <w:rsid w:val="005E1187"/>
    <w:rsid w:val="005F0D55"/>
    <w:rsid w:val="005F3B2E"/>
    <w:rsid w:val="00600A84"/>
    <w:rsid w:val="006011F5"/>
    <w:rsid w:val="00610A2A"/>
    <w:rsid w:val="00617CC3"/>
    <w:rsid w:val="00617F3A"/>
    <w:rsid w:val="00626850"/>
    <w:rsid w:val="00626F77"/>
    <w:rsid w:val="00632522"/>
    <w:rsid w:val="00632C0A"/>
    <w:rsid w:val="00641CCB"/>
    <w:rsid w:val="0065349D"/>
    <w:rsid w:val="00667C39"/>
    <w:rsid w:val="0067016F"/>
    <w:rsid w:val="00672294"/>
    <w:rsid w:val="0067647C"/>
    <w:rsid w:val="00687CC0"/>
    <w:rsid w:val="006A2EBE"/>
    <w:rsid w:val="006A776E"/>
    <w:rsid w:val="006B39F6"/>
    <w:rsid w:val="006B4129"/>
    <w:rsid w:val="006B48A1"/>
    <w:rsid w:val="006B4FAF"/>
    <w:rsid w:val="006C0171"/>
    <w:rsid w:val="006C20BB"/>
    <w:rsid w:val="006C5BF3"/>
    <w:rsid w:val="006D3877"/>
    <w:rsid w:val="006E0FF3"/>
    <w:rsid w:val="006F1513"/>
    <w:rsid w:val="006F47E6"/>
    <w:rsid w:val="006F48B3"/>
    <w:rsid w:val="006F4F9A"/>
    <w:rsid w:val="006F7BCF"/>
    <w:rsid w:val="007112B8"/>
    <w:rsid w:val="007155F3"/>
    <w:rsid w:val="00721DCC"/>
    <w:rsid w:val="00723E9A"/>
    <w:rsid w:val="00723EFF"/>
    <w:rsid w:val="00724002"/>
    <w:rsid w:val="00731A97"/>
    <w:rsid w:val="00735B2A"/>
    <w:rsid w:val="007425C0"/>
    <w:rsid w:val="00754081"/>
    <w:rsid w:val="00763FEF"/>
    <w:rsid w:val="007718C7"/>
    <w:rsid w:val="00773079"/>
    <w:rsid w:val="00774883"/>
    <w:rsid w:val="007772F6"/>
    <w:rsid w:val="00786A56"/>
    <w:rsid w:val="007876A6"/>
    <w:rsid w:val="0079659E"/>
    <w:rsid w:val="007A1525"/>
    <w:rsid w:val="007B1394"/>
    <w:rsid w:val="007C6849"/>
    <w:rsid w:val="007C6C74"/>
    <w:rsid w:val="007D0BAC"/>
    <w:rsid w:val="007D6DF2"/>
    <w:rsid w:val="007E133F"/>
    <w:rsid w:val="007E4680"/>
    <w:rsid w:val="007E57FA"/>
    <w:rsid w:val="007E74B4"/>
    <w:rsid w:val="007F2DAF"/>
    <w:rsid w:val="007F42CE"/>
    <w:rsid w:val="007F58DB"/>
    <w:rsid w:val="007F7331"/>
    <w:rsid w:val="008105FD"/>
    <w:rsid w:val="00821658"/>
    <w:rsid w:val="008222A4"/>
    <w:rsid w:val="00827327"/>
    <w:rsid w:val="00841882"/>
    <w:rsid w:val="008441DF"/>
    <w:rsid w:val="00855CFE"/>
    <w:rsid w:val="00856111"/>
    <w:rsid w:val="00856D32"/>
    <w:rsid w:val="00857FE2"/>
    <w:rsid w:val="008674F3"/>
    <w:rsid w:val="0087508F"/>
    <w:rsid w:val="00875A29"/>
    <w:rsid w:val="00880E3F"/>
    <w:rsid w:val="00883377"/>
    <w:rsid w:val="00884337"/>
    <w:rsid w:val="008874C1"/>
    <w:rsid w:val="00892E2E"/>
    <w:rsid w:val="008A6E69"/>
    <w:rsid w:val="008A7DBA"/>
    <w:rsid w:val="008C1B19"/>
    <w:rsid w:val="008C2F37"/>
    <w:rsid w:val="008D3463"/>
    <w:rsid w:val="008D5419"/>
    <w:rsid w:val="008D5597"/>
    <w:rsid w:val="008D7A63"/>
    <w:rsid w:val="008E182B"/>
    <w:rsid w:val="008F422E"/>
    <w:rsid w:val="0090131A"/>
    <w:rsid w:val="00902716"/>
    <w:rsid w:val="00904BFF"/>
    <w:rsid w:val="00905405"/>
    <w:rsid w:val="00911571"/>
    <w:rsid w:val="00924C75"/>
    <w:rsid w:val="00931D66"/>
    <w:rsid w:val="00937723"/>
    <w:rsid w:val="00940938"/>
    <w:rsid w:val="00950109"/>
    <w:rsid w:val="00954F0E"/>
    <w:rsid w:val="00957C73"/>
    <w:rsid w:val="00970116"/>
    <w:rsid w:val="00982C78"/>
    <w:rsid w:val="0098643E"/>
    <w:rsid w:val="009923EB"/>
    <w:rsid w:val="009A5F12"/>
    <w:rsid w:val="009A72C5"/>
    <w:rsid w:val="009B15C7"/>
    <w:rsid w:val="009B227E"/>
    <w:rsid w:val="009C4D53"/>
    <w:rsid w:val="009C6ACF"/>
    <w:rsid w:val="009D1EBA"/>
    <w:rsid w:val="009D2A10"/>
    <w:rsid w:val="009F5DD2"/>
    <w:rsid w:val="009F6E4D"/>
    <w:rsid w:val="00A00A8D"/>
    <w:rsid w:val="00A01A97"/>
    <w:rsid w:val="00A021A2"/>
    <w:rsid w:val="00A06781"/>
    <w:rsid w:val="00A16704"/>
    <w:rsid w:val="00A256DB"/>
    <w:rsid w:val="00A3429E"/>
    <w:rsid w:val="00A35214"/>
    <w:rsid w:val="00A50042"/>
    <w:rsid w:val="00A52E0D"/>
    <w:rsid w:val="00A52EE5"/>
    <w:rsid w:val="00A54E44"/>
    <w:rsid w:val="00A605C6"/>
    <w:rsid w:val="00A653E9"/>
    <w:rsid w:val="00A67587"/>
    <w:rsid w:val="00A815CD"/>
    <w:rsid w:val="00A83071"/>
    <w:rsid w:val="00A92053"/>
    <w:rsid w:val="00A9366E"/>
    <w:rsid w:val="00A936F5"/>
    <w:rsid w:val="00A93768"/>
    <w:rsid w:val="00A94B83"/>
    <w:rsid w:val="00A94BBC"/>
    <w:rsid w:val="00A9725D"/>
    <w:rsid w:val="00AA2078"/>
    <w:rsid w:val="00AA3CCA"/>
    <w:rsid w:val="00AD1EA5"/>
    <w:rsid w:val="00AE3365"/>
    <w:rsid w:val="00AF11A8"/>
    <w:rsid w:val="00AF2CD4"/>
    <w:rsid w:val="00AF5365"/>
    <w:rsid w:val="00B03613"/>
    <w:rsid w:val="00B07684"/>
    <w:rsid w:val="00B11144"/>
    <w:rsid w:val="00B15423"/>
    <w:rsid w:val="00B22987"/>
    <w:rsid w:val="00B30570"/>
    <w:rsid w:val="00B31061"/>
    <w:rsid w:val="00B3772B"/>
    <w:rsid w:val="00B4595E"/>
    <w:rsid w:val="00B47AE1"/>
    <w:rsid w:val="00B51068"/>
    <w:rsid w:val="00B568A1"/>
    <w:rsid w:val="00B57B8D"/>
    <w:rsid w:val="00B66916"/>
    <w:rsid w:val="00B66997"/>
    <w:rsid w:val="00B70500"/>
    <w:rsid w:val="00B764EC"/>
    <w:rsid w:val="00B773B6"/>
    <w:rsid w:val="00B844AC"/>
    <w:rsid w:val="00B86979"/>
    <w:rsid w:val="00B872A8"/>
    <w:rsid w:val="00B95D0E"/>
    <w:rsid w:val="00BA2D42"/>
    <w:rsid w:val="00BA4CD2"/>
    <w:rsid w:val="00BA6332"/>
    <w:rsid w:val="00BA72F5"/>
    <w:rsid w:val="00BB3C00"/>
    <w:rsid w:val="00BB6848"/>
    <w:rsid w:val="00BC610B"/>
    <w:rsid w:val="00BD3476"/>
    <w:rsid w:val="00BD4E0A"/>
    <w:rsid w:val="00BE0E8B"/>
    <w:rsid w:val="00BE363C"/>
    <w:rsid w:val="00BE6B60"/>
    <w:rsid w:val="00BF4251"/>
    <w:rsid w:val="00BF6ED8"/>
    <w:rsid w:val="00C03CB5"/>
    <w:rsid w:val="00C17F88"/>
    <w:rsid w:val="00C36343"/>
    <w:rsid w:val="00C53FEE"/>
    <w:rsid w:val="00C673DE"/>
    <w:rsid w:val="00C67CC4"/>
    <w:rsid w:val="00C7117C"/>
    <w:rsid w:val="00C77904"/>
    <w:rsid w:val="00C84859"/>
    <w:rsid w:val="00C9147A"/>
    <w:rsid w:val="00C94395"/>
    <w:rsid w:val="00CA106D"/>
    <w:rsid w:val="00CA4477"/>
    <w:rsid w:val="00CA703E"/>
    <w:rsid w:val="00CA7C7E"/>
    <w:rsid w:val="00CB4212"/>
    <w:rsid w:val="00CB6634"/>
    <w:rsid w:val="00CC38F5"/>
    <w:rsid w:val="00CD0AE5"/>
    <w:rsid w:val="00CF1223"/>
    <w:rsid w:val="00CF7B39"/>
    <w:rsid w:val="00D10FDA"/>
    <w:rsid w:val="00D3344D"/>
    <w:rsid w:val="00D36C6F"/>
    <w:rsid w:val="00D46CC5"/>
    <w:rsid w:val="00D50825"/>
    <w:rsid w:val="00D74A89"/>
    <w:rsid w:val="00D82581"/>
    <w:rsid w:val="00D82DBB"/>
    <w:rsid w:val="00D913ED"/>
    <w:rsid w:val="00D94642"/>
    <w:rsid w:val="00D967CA"/>
    <w:rsid w:val="00DA2A7E"/>
    <w:rsid w:val="00DA7BBC"/>
    <w:rsid w:val="00DB2975"/>
    <w:rsid w:val="00DB47AC"/>
    <w:rsid w:val="00DC5557"/>
    <w:rsid w:val="00DC644D"/>
    <w:rsid w:val="00DC76E7"/>
    <w:rsid w:val="00DD1F98"/>
    <w:rsid w:val="00DD234C"/>
    <w:rsid w:val="00DD331D"/>
    <w:rsid w:val="00DD638E"/>
    <w:rsid w:val="00DE37B0"/>
    <w:rsid w:val="00DE5CDF"/>
    <w:rsid w:val="00DF6B03"/>
    <w:rsid w:val="00DF6C02"/>
    <w:rsid w:val="00DF7653"/>
    <w:rsid w:val="00E0004D"/>
    <w:rsid w:val="00E01A8D"/>
    <w:rsid w:val="00E039B6"/>
    <w:rsid w:val="00E05345"/>
    <w:rsid w:val="00E16459"/>
    <w:rsid w:val="00E312FC"/>
    <w:rsid w:val="00E31F44"/>
    <w:rsid w:val="00E40D14"/>
    <w:rsid w:val="00E42767"/>
    <w:rsid w:val="00E44E37"/>
    <w:rsid w:val="00E50D72"/>
    <w:rsid w:val="00E538F3"/>
    <w:rsid w:val="00E57B82"/>
    <w:rsid w:val="00E6162C"/>
    <w:rsid w:val="00E6217B"/>
    <w:rsid w:val="00E63556"/>
    <w:rsid w:val="00E66D3D"/>
    <w:rsid w:val="00E70ABD"/>
    <w:rsid w:val="00E7536B"/>
    <w:rsid w:val="00E843C8"/>
    <w:rsid w:val="00E85E01"/>
    <w:rsid w:val="00EB06CD"/>
    <w:rsid w:val="00EB2A7F"/>
    <w:rsid w:val="00EC0E91"/>
    <w:rsid w:val="00ED3DA8"/>
    <w:rsid w:val="00EE1D2F"/>
    <w:rsid w:val="00EF277D"/>
    <w:rsid w:val="00EF51E3"/>
    <w:rsid w:val="00EF64AB"/>
    <w:rsid w:val="00EF75F6"/>
    <w:rsid w:val="00F019B5"/>
    <w:rsid w:val="00F101F8"/>
    <w:rsid w:val="00F11CAF"/>
    <w:rsid w:val="00F13B59"/>
    <w:rsid w:val="00F13D4B"/>
    <w:rsid w:val="00F152C9"/>
    <w:rsid w:val="00F20B6C"/>
    <w:rsid w:val="00F212A6"/>
    <w:rsid w:val="00F25F4C"/>
    <w:rsid w:val="00F271AA"/>
    <w:rsid w:val="00F325BC"/>
    <w:rsid w:val="00F34BC0"/>
    <w:rsid w:val="00F4360C"/>
    <w:rsid w:val="00F527A2"/>
    <w:rsid w:val="00F55CBD"/>
    <w:rsid w:val="00F61A98"/>
    <w:rsid w:val="00F66780"/>
    <w:rsid w:val="00F701AE"/>
    <w:rsid w:val="00F71C9D"/>
    <w:rsid w:val="00F80A0C"/>
    <w:rsid w:val="00F82CEA"/>
    <w:rsid w:val="00F8346C"/>
    <w:rsid w:val="00F92BCA"/>
    <w:rsid w:val="00F94549"/>
    <w:rsid w:val="00FA04CC"/>
    <w:rsid w:val="00FA184F"/>
    <w:rsid w:val="00FA29E7"/>
    <w:rsid w:val="00FA3A9D"/>
    <w:rsid w:val="00FA6BF8"/>
    <w:rsid w:val="00FB2467"/>
    <w:rsid w:val="00FB3B45"/>
    <w:rsid w:val="00FB6B90"/>
    <w:rsid w:val="00FD64D4"/>
    <w:rsid w:val="00FD7815"/>
    <w:rsid w:val="00FE0C0E"/>
    <w:rsid w:val="00FE77B8"/>
    <w:rsid w:val="00FF3418"/>
    <w:rsid w:val="00FF3651"/>
    <w:rsid w:val="00FF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09"/>
    <w:pPr>
      <w:spacing w:before="40"/>
      <w:ind w:firstLine="397"/>
      <w:jc w:val="both"/>
    </w:pPr>
    <w:rPr>
      <w:sz w:val="28"/>
      <w:szCs w:val="24"/>
      <w:lang w:eastAsia="ko-KR"/>
    </w:rPr>
  </w:style>
  <w:style w:type="paragraph" w:styleId="Heading1">
    <w:name w:val="heading 1"/>
    <w:basedOn w:val="Normal"/>
    <w:next w:val="Normal"/>
    <w:qFormat/>
    <w:rsid w:val="001B265F"/>
    <w:pPr>
      <w:keepNext/>
      <w:numPr>
        <w:numId w:val="1"/>
      </w:numPr>
      <w:spacing w:before="32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1B265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1B265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1B265F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B265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B265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B265F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1B265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B265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BD4E0A"/>
    <w:pPr>
      <w:ind w:firstLine="0"/>
    </w:pPr>
    <w:rPr>
      <w:i/>
    </w:rPr>
  </w:style>
  <w:style w:type="paragraph" w:customStyle="1" w:styleId="PaperTitle">
    <w:name w:val="PaperTitle"/>
    <w:basedOn w:val="Normal"/>
    <w:rsid w:val="00432959"/>
    <w:pPr>
      <w:spacing w:before="280"/>
      <w:ind w:firstLine="0"/>
      <w:jc w:val="center"/>
    </w:pPr>
    <w:rPr>
      <w:b/>
      <w:caps/>
      <w:lang w:val="en-US"/>
    </w:rPr>
  </w:style>
  <w:style w:type="paragraph" w:customStyle="1" w:styleId="Rererences">
    <w:name w:val="Rererences"/>
    <w:basedOn w:val="Normal"/>
    <w:rsid w:val="006F4F9A"/>
    <w:pPr>
      <w:ind w:firstLine="0"/>
    </w:pPr>
  </w:style>
  <w:style w:type="table" w:styleId="TableGrid">
    <w:name w:val="Table Grid"/>
    <w:basedOn w:val="TableNormal"/>
    <w:rsid w:val="007772F6"/>
    <w:pPr>
      <w:spacing w:before="4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A2EB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B412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4129"/>
    <w:rPr>
      <w:rFonts w:ascii="Tahoma" w:hAnsi="Tahoma" w:cs="Tahoma"/>
      <w:sz w:val="16"/>
      <w:szCs w:val="16"/>
      <w:lang w:eastAsia="ko-KR"/>
    </w:rPr>
  </w:style>
  <w:style w:type="character" w:customStyle="1" w:styleId="hps">
    <w:name w:val="hps"/>
    <w:basedOn w:val="DefaultParagraphFont"/>
    <w:rsid w:val="002C48AC"/>
  </w:style>
  <w:style w:type="character" w:styleId="PlaceholderText">
    <w:name w:val="Placeholder Text"/>
    <w:basedOn w:val="DefaultParagraphFont"/>
    <w:uiPriority w:val="99"/>
    <w:semiHidden/>
    <w:rsid w:val="00060FCC"/>
    <w:rPr>
      <w:color w:val="808080"/>
    </w:rPr>
  </w:style>
  <w:style w:type="paragraph" w:styleId="NormalWeb">
    <w:name w:val="Normal (Web)"/>
    <w:basedOn w:val="Normal"/>
    <w:uiPriority w:val="99"/>
    <w:unhideWhenUsed/>
    <w:rsid w:val="005F3B2E"/>
    <w:pPr>
      <w:spacing w:before="100" w:beforeAutospacing="1" w:after="100" w:afterAutospacing="1"/>
      <w:ind w:firstLine="0"/>
      <w:jc w:val="left"/>
    </w:pPr>
    <w:rPr>
      <w:rFonts w:eastAsiaTheme="minorEastAsia"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0764FD"/>
    <w:pPr>
      <w:ind w:left="720"/>
      <w:contextualSpacing/>
    </w:pPr>
  </w:style>
  <w:style w:type="character" w:styleId="Hyperlink">
    <w:name w:val="Hyperlink"/>
    <w:basedOn w:val="DefaultParagraphFont"/>
    <w:rsid w:val="001E5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6F09"/>
    <w:pPr>
      <w:spacing w:before="40"/>
      <w:ind w:firstLine="397"/>
      <w:jc w:val="both"/>
    </w:pPr>
    <w:rPr>
      <w:sz w:val="28"/>
      <w:szCs w:val="24"/>
      <w:lang w:eastAsia="ko-KR"/>
    </w:rPr>
  </w:style>
  <w:style w:type="paragraph" w:styleId="Heading1">
    <w:name w:val="heading 1"/>
    <w:basedOn w:val="Normal"/>
    <w:next w:val="Normal"/>
    <w:qFormat/>
    <w:rsid w:val="001B265F"/>
    <w:pPr>
      <w:keepNext/>
      <w:numPr>
        <w:numId w:val="1"/>
      </w:numPr>
      <w:spacing w:before="32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1B265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1B265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1B265F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B265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B265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B265F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1B265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1B265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BD4E0A"/>
    <w:pPr>
      <w:ind w:firstLine="0"/>
    </w:pPr>
    <w:rPr>
      <w:i/>
    </w:rPr>
  </w:style>
  <w:style w:type="paragraph" w:customStyle="1" w:styleId="PaperTitle">
    <w:name w:val="PaperTitle"/>
    <w:basedOn w:val="Normal"/>
    <w:rsid w:val="00432959"/>
    <w:pPr>
      <w:spacing w:before="280"/>
      <w:ind w:firstLine="0"/>
      <w:jc w:val="center"/>
    </w:pPr>
    <w:rPr>
      <w:b/>
      <w:caps/>
      <w:lang w:val="en-US"/>
    </w:rPr>
  </w:style>
  <w:style w:type="paragraph" w:customStyle="1" w:styleId="Rererences">
    <w:name w:val="Rererences"/>
    <w:basedOn w:val="Normal"/>
    <w:rsid w:val="006F4F9A"/>
    <w:pPr>
      <w:ind w:firstLine="0"/>
    </w:pPr>
  </w:style>
  <w:style w:type="table" w:styleId="TableGrid">
    <w:name w:val="Table Grid"/>
    <w:basedOn w:val="TableNormal"/>
    <w:rsid w:val="007772F6"/>
    <w:pPr>
      <w:spacing w:before="4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A2EB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6B412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4129"/>
    <w:rPr>
      <w:rFonts w:ascii="Tahoma" w:hAnsi="Tahoma" w:cs="Tahoma"/>
      <w:sz w:val="16"/>
      <w:szCs w:val="16"/>
      <w:lang w:eastAsia="ko-KR"/>
    </w:rPr>
  </w:style>
  <w:style w:type="character" w:customStyle="1" w:styleId="hps">
    <w:name w:val="hps"/>
    <w:basedOn w:val="DefaultParagraphFont"/>
    <w:rsid w:val="002C48AC"/>
  </w:style>
  <w:style w:type="character" w:styleId="PlaceholderText">
    <w:name w:val="Placeholder Text"/>
    <w:basedOn w:val="DefaultParagraphFont"/>
    <w:uiPriority w:val="99"/>
    <w:semiHidden/>
    <w:rsid w:val="00060FCC"/>
    <w:rPr>
      <w:color w:val="808080"/>
    </w:rPr>
  </w:style>
  <w:style w:type="paragraph" w:styleId="NormalWeb">
    <w:name w:val="Normal (Web)"/>
    <w:basedOn w:val="Normal"/>
    <w:uiPriority w:val="99"/>
    <w:unhideWhenUsed/>
    <w:rsid w:val="005F3B2E"/>
    <w:pPr>
      <w:spacing w:before="100" w:beforeAutospacing="1" w:after="100" w:afterAutospacing="1"/>
      <w:ind w:firstLine="0"/>
      <w:jc w:val="left"/>
    </w:pPr>
    <w:rPr>
      <w:rFonts w:eastAsiaTheme="minorEastAsia"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0764FD"/>
    <w:pPr>
      <w:ind w:left="720"/>
      <w:contextualSpacing/>
    </w:pPr>
  </w:style>
  <w:style w:type="character" w:styleId="Hyperlink">
    <w:name w:val="Hyperlink"/>
    <w:basedOn w:val="DefaultParagraphFont"/>
    <w:rsid w:val="001E52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alavesov\Application%20Data\Microsoft\Templates\Godishni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F9381-9041-48AE-8AE1-DD8E11D0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Godishnik.dot</Template>
  <TotalTime>23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 on Base of IM</vt:lpstr>
    </vt:vector>
  </TitlesOfParts>
  <Company>HP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 on Base of IM</dc:title>
  <dc:subject>Базов запис</dc:subject>
  <dc:creator>V. Balavesov</dc:creator>
  <cp:lastModifiedBy>Emil Nikolov</cp:lastModifiedBy>
  <cp:revision>5</cp:revision>
  <cp:lastPrinted>2013-04-29T10:05:00Z</cp:lastPrinted>
  <dcterms:created xsi:type="dcterms:W3CDTF">2014-05-31T06:29:00Z</dcterms:created>
  <dcterms:modified xsi:type="dcterms:W3CDTF">2015-02-09T19:31:00Z</dcterms:modified>
</cp:coreProperties>
</file>